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724A" w:rsidRPr="001C6F12" w:rsidRDefault="00026597" w:rsidP="00C6724A">
      <w:pPr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-137795</wp:posOffset>
                </wp:positionV>
                <wp:extent cx="4514850" cy="495300"/>
                <wp:effectExtent l="0" t="38100" r="19050" b="19050"/>
                <wp:wrapNone/>
                <wp:docPr id="1" name="Vodorovný svit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4850" cy="4953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0C3B6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1" o:spid="_x0000_s1026" type="#_x0000_t98" style="position:absolute;margin-left:55.15pt;margin-top:-10.85pt;width:355.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" fillcolor="#e2efd9 [665]" strokecolor="#1f4d78 [1604]" strokeweight="1pt">
                <v:stroke joinstyle="miter"/>
                <v:path arrowok="t"/>
              </v:shape>
            </w:pict>
          </mc:Fallback>
        </mc:AlternateContent>
      </w:r>
      <w:r w:rsidR="00C6724A" w:rsidRPr="001C6F12">
        <w:rPr>
          <w:rFonts w:ascii="Bodoni MT Black" w:hAnsi="Bodoni MT Black"/>
          <w:noProof/>
          <w:sz w:val="28"/>
          <w:szCs w:val="28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-4445</wp:posOffset>
            </wp:positionV>
            <wp:extent cx="1101600" cy="882000"/>
            <wp:effectExtent l="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ábojnice sa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24A" w:rsidRPr="001C6F1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-253625</wp:posOffset>
            </wp:positionH>
            <wp:positionV relativeFrom="paragraph">
              <wp:posOffset>-4446</wp:posOffset>
            </wp:positionV>
            <wp:extent cx="1058806" cy="790575"/>
            <wp:effectExtent l="0" t="0" r="825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s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23" cy="794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724A" w:rsidRPr="001C6F12">
        <w:rPr>
          <w:rFonts w:ascii="Cambria" w:hAnsi="Cambria" w:cs="Cambria"/>
          <w:sz w:val="28"/>
          <w:szCs w:val="28"/>
        </w:rPr>
        <w:t xml:space="preserve">                </w:t>
      </w:r>
      <w:r w:rsidR="00C6724A">
        <w:rPr>
          <w:rFonts w:ascii="Cambria" w:hAnsi="Cambria" w:cs="Cambria"/>
          <w:sz w:val="28"/>
          <w:szCs w:val="28"/>
        </w:rPr>
        <w:t xml:space="preserve">   </w:t>
      </w:r>
      <w:r w:rsidR="00C6724A" w:rsidRPr="001C6F12">
        <w:rPr>
          <w:rFonts w:ascii="Cambria" w:hAnsi="Cambria" w:cs="Cambria"/>
          <w:sz w:val="28"/>
          <w:szCs w:val="28"/>
        </w:rPr>
        <w:t xml:space="preserve"> </w:t>
      </w:r>
      <w:r w:rsidR="00C6724A" w:rsidRPr="00597482">
        <w:rPr>
          <w:rFonts w:ascii="Cambria" w:hAnsi="Cambria" w:cs="Cambria"/>
          <w:color w:val="538135" w:themeColor="accent6" w:themeShade="BF"/>
          <w:sz w:val="28"/>
          <w:szCs w:val="28"/>
        </w:rPr>
        <w:t>Č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ESKOMORAVSK</w:t>
      </w:r>
      <w:r w:rsidR="00C6724A" w:rsidRPr="0059748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Á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ST</w:t>
      </w:r>
      <w:r w:rsidR="00C6724A" w:rsidRPr="00597482">
        <w:rPr>
          <w:rFonts w:ascii="Cambria" w:hAnsi="Cambria" w:cs="Cambria"/>
          <w:color w:val="538135" w:themeColor="accent6" w:themeShade="BF"/>
          <w:sz w:val="28"/>
          <w:szCs w:val="28"/>
        </w:rPr>
        <w:t>Ř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ELECK</w:t>
      </w:r>
      <w:r w:rsidR="00C6724A" w:rsidRPr="00597482">
        <w:rPr>
          <w:rFonts w:ascii="Bodoni MT Black" w:hAnsi="Bodoni MT Black" w:cs="Bodoni MT Black"/>
          <w:color w:val="538135" w:themeColor="accent6" w:themeShade="BF"/>
          <w:sz w:val="28"/>
          <w:szCs w:val="28"/>
        </w:rPr>
        <w:t>Á</w:t>
      </w:r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 </w:t>
      </w:r>
      <w:proofErr w:type="gramStart"/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 xml:space="preserve">JEDNOTA </w:t>
      </w:r>
      <w:proofErr w:type="spellStart"/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z.s</w:t>
      </w:r>
      <w:proofErr w:type="spellEnd"/>
      <w:r w:rsidR="00C6724A" w:rsidRPr="00597482">
        <w:rPr>
          <w:rFonts w:ascii="Bodoni MT Black" w:hAnsi="Bodoni MT Black"/>
          <w:color w:val="538135" w:themeColor="accent6" w:themeShade="BF"/>
          <w:sz w:val="28"/>
          <w:szCs w:val="28"/>
        </w:rPr>
        <w:t>.</w:t>
      </w:r>
      <w:proofErr w:type="gramEnd"/>
      <w:r w:rsidR="00C6724A" w:rsidRPr="001C6F12">
        <w:rPr>
          <w:rFonts w:ascii="Bodoni MT Black" w:hAnsi="Bodoni MT Black"/>
          <w:noProof/>
          <w:sz w:val="28"/>
          <w:szCs w:val="28"/>
          <w:lang w:eastAsia="cs-CZ"/>
        </w:rPr>
        <w:t xml:space="preserve"> </w:t>
      </w:r>
    </w:p>
    <w:p w:rsidR="00C6724A" w:rsidRPr="00597482" w:rsidRDefault="00871948" w:rsidP="00C6724A">
      <w:pPr>
        <w:rPr>
          <w:rFonts w:ascii="Bodoni MT Black" w:hAnsi="Bodoni MT Black"/>
          <w:color w:val="538135" w:themeColor="accent6" w:themeShade="BF"/>
        </w:rPr>
      </w:pPr>
      <w:r w:rsidRPr="00943321">
        <w:rPr>
          <w:rStyle w:val="apple-style-span"/>
          <w:rFonts w:ascii="Calibri Light" w:hAnsi="Calibri Light" w:cs="Calibri Light"/>
          <w:b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3745471D" wp14:editId="77C5E698">
            <wp:simplePos x="0" y="0"/>
            <wp:positionH relativeFrom="column">
              <wp:posOffset>4196079</wp:posOffset>
            </wp:positionH>
            <wp:positionV relativeFrom="paragraph">
              <wp:posOffset>35560</wp:posOffset>
            </wp:positionV>
            <wp:extent cx="1190625" cy="2184994"/>
            <wp:effectExtent l="0" t="0" r="0" b="635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čk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180" cy="218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24A">
        <w:rPr>
          <w:rFonts w:ascii="Bodoni MT Black" w:hAnsi="Bodoni MT Black"/>
        </w:rPr>
        <w:t xml:space="preserve">                                       </w:t>
      </w:r>
      <w:r w:rsidR="00B44079">
        <w:rPr>
          <w:rFonts w:ascii="Bodoni MT Black" w:hAnsi="Bodoni MT Black"/>
        </w:rPr>
        <w:t xml:space="preserve">  </w:t>
      </w:r>
      <w:r w:rsidR="00C6724A" w:rsidRPr="00E56F36">
        <w:rPr>
          <w:rFonts w:ascii="Bodoni MT Black" w:hAnsi="Bodoni MT Black"/>
          <w:color w:val="000000" w:themeColor="text1"/>
        </w:rPr>
        <w:t>Propozice st</w:t>
      </w:r>
      <w:r w:rsidR="00C6724A" w:rsidRPr="00E56F36">
        <w:rPr>
          <w:rFonts w:ascii="Cambria" w:hAnsi="Cambria" w:cs="Cambria"/>
          <w:color w:val="000000" w:themeColor="text1"/>
        </w:rPr>
        <w:t>ř</w:t>
      </w:r>
      <w:r w:rsidR="00C6724A" w:rsidRPr="00E56F36">
        <w:rPr>
          <w:rFonts w:ascii="Bodoni MT Black" w:hAnsi="Bodoni MT Black"/>
          <w:color w:val="000000" w:themeColor="text1"/>
        </w:rPr>
        <w:t>eleck</w:t>
      </w:r>
      <w:r w:rsidR="00C6724A" w:rsidRPr="00E56F36">
        <w:rPr>
          <w:rFonts w:ascii="Bodoni MT Black" w:hAnsi="Bodoni MT Black" w:cs="Bodoni MT Black"/>
          <w:color w:val="000000" w:themeColor="text1"/>
        </w:rPr>
        <w:t>é</w:t>
      </w:r>
      <w:r w:rsidR="00C6724A" w:rsidRPr="00E56F36">
        <w:rPr>
          <w:rFonts w:ascii="Bodoni MT Black" w:hAnsi="Bodoni MT Black"/>
          <w:color w:val="000000" w:themeColor="text1"/>
        </w:rPr>
        <w:t xml:space="preserve"> sout</w:t>
      </w:r>
      <w:r w:rsidR="00C6724A" w:rsidRPr="00E56F36">
        <w:rPr>
          <w:rFonts w:ascii="Cambria" w:hAnsi="Cambria"/>
          <w:color w:val="000000" w:themeColor="text1"/>
        </w:rPr>
        <w:t>ě</w:t>
      </w:r>
      <w:r w:rsidR="00C6724A" w:rsidRPr="00E56F36">
        <w:rPr>
          <w:rFonts w:ascii="Bodoni MT Black" w:hAnsi="Bodoni MT Black"/>
          <w:color w:val="000000" w:themeColor="text1"/>
        </w:rPr>
        <w:t>že</w:t>
      </w:r>
    </w:p>
    <w:p w:rsidR="00B44079" w:rsidRDefault="00C6724A" w:rsidP="00C6724A">
      <w:pPr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</w:pPr>
      <w:r w:rsidRPr="006323C6">
        <w:rPr>
          <w:rFonts w:ascii="Bodoni MT Black" w:hAnsi="Bodoni MT Black"/>
          <w:color w:val="FF0000"/>
        </w:rPr>
        <w:t xml:space="preserve">               </w:t>
      </w:r>
      <w:r w:rsidR="00CF063E">
        <w:rPr>
          <w:rFonts w:ascii="Bodoni MT Black" w:hAnsi="Bodoni MT Black"/>
          <w:color w:val="FF0000"/>
        </w:rPr>
        <w:t xml:space="preserve">                           </w:t>
      </w:r>
      <w:r w:rsidR="00B44079" w:rsidRPr="00B44079">
        <w:rPr>
          <w:rFonts w:ascii="Bodoni MT Black" w:hAnsi="Bodoni MT Black"/>
          <w:color w:val="000000" w:themeColor="text1"/>
        </w:rPr>
        <w:t>Dubnové st</w:t>
      </w:r>
      <w:r w:rsidR="00B44079" w:rsidRPr="00B44079">
        <w:rPr>
          <w:rFonts w:ascii="Cambria" w:hAnsi="Cambria" w:cs="Cambria"/>
          <w:color w:val="000000" w:themeColor="text1"/>
        </w:rPr>
        <w:t>ř</w:t>
      </w:r>
      <w:r w:rsidR="00B44079" w:rsidRPr="00B44079">
        <w:rPr>
          <w:rFonts w:ascii="Bodoni MT Black" w:hAnsi="Bodoni MT Black" w:cs="Bodoni MT Black"/>
          <w:color w:val="000000" w:themeColor="text1"/>
        </w:rPr>
        <w:t>í</w:t>
      </w:r>
      <w:r w:rsidR="00B44079" w:rsidRPr="00B44079">
        <w:rPr>
          <w:rFonts w:ascii="Bodoni MT Black" w:hAnsi="Bodoni MT Black"/>
          <w:color w:val="000000" w:themeColor="text1"/>
        </w:rPr>
        <w:t>len</w:t>
      </w:r>
      <w:r w:rsidR="00B44079" w:rsidRPr="00B44079">
        <w:rPr>
          <w:rFonts w:ascii="Bodoni MT Black" w:hAnsi="Bodoni MT Black" w:cs="Bodoni MT Black"/>
          <w:color w:val="000000" w:themeColor="text1"/>
        </w:rPr>
        <w:t>í</w:t>
      </w:r>
      <w:r w:rsidR="00B44079" w:rsidRPr="00B44079">
        <w:rPr>
          <w:rFonts w:ascii="Bodoni MT Black" w:hAnsi="Bodoni MT Black"/>
          <w:color w:val="000000" w:themeColor="text1"/>
        </w:rPr>
        <w:t xml:space="preserve"> 100le</w:t>
      </w:r>
      <w:r w:rsidR="00B44079" w:rsidRPr="00B44079">
        <w:rPr>
          <w:rFonts w:ascii="Cambria" w:hAnsi="Cambria" w:cs="Cambria"/>
          <w:color w:val="000000" w:themeColor="text1"/>
        </w:rPr>
        <w:t>ť</w:t>
      </w:r>
      <w:r w:rsidR="00B44079" w:rsidRPr="00B44079">
        <w:rPr>
          <w:rFonts w:ascii="Bodoni MT Black" w:hAnsi="Bodoni MT Black"/>
          <w:color w:val="000000" w:themeColor="text1"/>
        </w:rPr>
        <w:t>áci</w:t>
      </w:r>
      <w:r w:rsid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 xml:space="preserve">                         </w:t>
      </w:r>
      <w:r w:rsidR="0054528E" w:rsidRP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 xml:space="preserve"> – </w:t>
      </w:r>
      <w:r w:rsidR="00B44079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 xml:space="preserve">        </w:t>
      </w:r>
    </w:p>
    <w:p w:rsidR="008B158A" w:rsidRPr="00CF063E" w:rsidRDefault="00B44079" w:rsidP="00C6724A">
      <w:pPr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</w:pPr>
      <w:r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 xml:space="preserve">                             </w:t>
      </w:r>
      <w:proofErr w:type="gramStart"/>
      <w:r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>16.4.2022</w:t>
      </w:r>
      <w:proofErr w:type="gramEnd"/>
      <w:r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 xml:space="preserve"> </w:t>
      </w:r>
      <w:r w:rsidR="0054528E" w:rsidRPr="00CF063E">
        <w:rPr>
          <w:rFonts w:ascii="inherit" w:eastAsia="Times New Roman" w:hAnsi="inherit" w:cs="Arial"/>
          <w:b/>
          <w:bCs/>
          <w:color w:val="385623" w:themeColor="accent6" w:themeShade="80"/>
          <w:kern w:val="36"/>
          <w:sz w:val="36"/>
          <w:szCs w:val="36"/>
          <w:lang w:eastAsia="cs-CZ"/>
        </w:rPr>
        <w:t>Halda Vinařice</w:t>
      </w:r>
    </w:p>
    <w:p w:rsidR="00B85FFB" w:rsidRPr="006323C6" w:rsidRDefault="00B85FFB" w:rsidP="00944B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</w:pPr>
    </w:p>
    <w:p w:rsidR="00B85FFB" w:rsidRPr="00943321" w:rsidRDefault="00B85FFB" w:rsidP="00B85FFB">
      <w:pPr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 xml:space="preserve">Termín: </w:t>
      </w:r>
      <w:r w:rsidR="0045331F"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S</w:t>
      </w:r>
      <w:r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 xml:space="preserve">obota </w:t>
      </w:r>
      <w:proofErr w:type="gramStart"/>
      <w:r w:rsidR="00E452B3"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1</w:t>
      </w:r>
      <w:r w:rsidR="00B44079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6</w:t>
      </w:r>
      <w:r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.</w:t>
      </w:r>
      <w:r w:rsidR="00B44079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4</w:t>
      </w:r>
      <w:r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. 20</w:t>
      </w:r>
      <w:r w:rsidR="00B80F02"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2</w:t>
      </w:r>
      <w:r w:rsidR="00E452B3" w:rsidRPr="00CF063E">
        <w:rPr>
          <w:rStyle w:val="apple-style-span"/>
          <w:rFonts w:ascii="Calibri Light" w:hAnsi="Calibri Light" w:cs="Calibri Light"/>
          <w:b/>
          <w:color w:val="000000" w:themeColor="text1"/>
          <w:sz w:val="20"/>
          <w:szCs w:val="20"/>
        </w:rPr>
        <w:t>2</w:t>
      </w:r>
      <w:proofErr w:type="gramEnd"/>
      <w:r w:rsidRPr="006323C6">
        <w:rPr>
          <w:rFonts w:ascii="Calibri Light" w:hAnsi="Calibri Light" w:cs="Calibri Light"/>
          <w:color w:val="FF0000"/>
          <w:sz w:val="20"/>
          <w:szCs w:val="20"/>
        </w:rPr>
        <w:br/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Místo konání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: Střelnice Halda-Vinařice, GPS </w:t>
      </w:r>
      <w:r w:rsidRPr="00943321">
        <w:rPr>
          <w:rFonts w:ascii="Calibri Light" w:hAnsi="Calibri Light" w:cs="Calibri Light"/>
          <w:b/>
          <w:bCs/>
          <w:kern w:val="36"/>
          <w:sz w:val="20"/>
          <w:szCs w:val="20"/>
        </w:rPr>
        <w:t>50.1657764N, 14.0785347E</w:t>
      </w:r>
    </w:p>
    <w:p w:rsidR="002A7AA8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Prezentace: 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9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: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00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– 9:</w:t>
      </w:r>
      <w:r w:rsidR="002A7AA8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25</w:t>
      </w:r>
    </w:p>
    <w:p w:rsidR="00B85FFB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Zahájení: 9:30</w:t>
      </w:r>
    </w:p>
    <w:p w:rsidR="00493330" w:rsidRPr="00943321" w:rsidRDefault="00B85FFB" w:rsidP="007760AB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Zbraně: </w:t>
      </w:r>
      <w:r w:rsid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S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amonabíjecí pistole a revolvery od r. 7.65mm</w:t>
      </w:r>
      <w:r w:rsidR="008508E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 závod lze absolvovat jen s jednou velkorážní pistolí nebo revolverem.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br/>
        <w:t>Účast</w:t>
      </w:r>
      <w:r w:rsidRP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:</w:t>
      </w:r>
      <w:r w:rsidR="0045331F" w:rsidRP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D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ržitelé ZP příslušných skupin</w:t>
      </w:r>
      <w:r w:rsidRPr="00943321">
        <w:rPr>
          <w:rStyle w:val="apple-style-span"/>
          <w:rFonts w:ascii="Calibri Light" w:hAnsi="Calibri Light" w:cs="Calibri Light"/>
          <w:b/>
        </w:rPr>
        <w:t> </w:t>
      </w:r>
      <w:r w:rsidRPr="00943321">
        <w:rPr>
          <w:rStyle w:val="apple-style-span"/>
          <w:rFonts w:ascii="Calibri Light" w:hAnsi="Calibri Light" w:cs="Calibri Light"/>
          <w:b/>
          <w:color w:val="000000"/>
        </w:rPr>
        <w:br/>
      </w:r>
      <w:r w:rsidR="00584FC1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Doklady:</w:t>
      </w:r>
      <w:r w:rsidR="00584FC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ZP a Průkaz zbraně. Bez těchto dokladů nebude start v soutěži povolen. Soutěžící bez ZP se mohou zúčastnit</w:t>
      </w:r>
      <w:r w:rsidR="002A7AA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</w:t>
      </w:r>
      <w:r w:rsidR="00584FC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jen pokud mají doprovod odpovědné osoby</w:t>
      </w:r>
      <w:r w:rsidR="00E452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podle </w:t>
      </w:r>
      <w:r w:rsidR="00E452B3" w:rsidRPr="00E452B3">
        <w:rPr>
          <w:rStyle w:val="apple-style-span"/>
          <w:rFonts w:ascii="Calibri Light" w:hAnsi="Calibri Light" w:cs="Calibri Light"/>
          <w:sz w:val="20"/>
          <w:szCs w:val="20"/>
        </w:rPr>
        <w:t>§ 59  zák. zákona č. 119/2002 Sb., o střelných zbraních a střelivu</w:t>
      </w:r>
      <w:r w:rsidR="00584FC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</w:p>
    <w:p w:rsidR="007760AB" w:rsidRPr="00943321" w:rsidRDefault="00F177CF" w:rsidP="007760AB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P</w:t>
      </w:r>
      <w:r w:rsidR="000B1D38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říspěvek</w:t>
      </w: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: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Příspěvek na výdaje spojené s pořádáním soutěže: </w:t>
      </w:r>
      <w:r w:rsidR="00352D8A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4</w:t>
      </w:r>
      <w:r w:rsidR="00AA5F6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00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,- Kč za dvojici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, </w:t>
      </w:r>
      <w:r w:rsidR="00CF063E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200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Kč,- za jednotlivce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zaplatí účastníci při prezentaci. 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Při prezentaci kontrola ZP a karty zbraně.</w:t>
      </w:r>
    </w:p>
    <w:p w:rsidR="00B85FFB" w:rsidRPr="00CF063E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Druh soutěže: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0B1D3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J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edná se o závod dvojic</w:t>
      </w:r>
      <w:r w:rsidR="000B1D3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i jednotlivců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 kde celkové stáří dvojice</w:t>
      </w:r>
      <w:r w:rsidRPr="00943321">
        <w:rPr>
          <w:rStyle w:val="apple-style-span"/>
          <w:rFonts w:ascii="Calibri Light" w:hAnsi="Calibri Light" w:cs="Calibri Light"/>
        </w:rPr>
        <w:t> 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by mělo být 1</w:t>
      </w:r>
      <w:r w:rsidR="00E452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</w:t>
      </w:r>
      <w:r w:rsidR="005D679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let (není </w:t>
      </w:r>
      <w:r w:rsidR="005D679D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ale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podmínkou, viz hodnocení). Muži i ženy (či smíšené dvojice) jsou hodnoceni dohromady.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4E4CAE" w:rsidRPr="00CF063E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Jednotlivci jsou hodnoceni samostatně bez věkového bonusu.</w:t>
      </w:r>
    </w:p>
    <w:p w:rsidR="005D679D" w:rsidRPr="006323C6" w:rsidRDefault="00B85FFB" w:rsidP="005D679D">
      <w:pPr>
        <w:spacing w:after="0" w:line="240" w:lineRule="auto"/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Disciplína:</w:t>
      </w:r>
      <w:r w:rsid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ED2B82" w:rsidRDefault="00493A5B" w:rsidP="00B85FFB">
      <w:pPr>
        <w:spacing w:after="12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>Terče, počet ran (max. 45ran)</w:t>
      </w:r>
      <w:r w:rsidR="0045331F"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>,</w:t>
      </w:r>
      <w:r w:rsidRPr="006323C6">
        <w:rPr>
          <w:rStyle w:val="apple-style-span"/>
          <w:rFonts w:ascii="Calibri Light" w:hAnsi="Calibri Light" w:cs="Calibri Light"/>
          <w:color w:val="3B3838" w:themeColor="background2" w:themeShade="40"/>
          <w:sz w:val="20"/>
          <w:szCs w:val="20"/>
        </w:rPr>
        <w:t xml:space="preserve"> čas </w:t>
      </w:r>
      <w:r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na střelbu</w:t>
      </w:r>
      <w:r w:rsidR="0045331F"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</w:t>
      </w:r>
      <w:r w:rsidR="00830499"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držení zbraně,</w:t>
      </w:r>
      <w:r w:rsidR="0045331F"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terče a počet částí</w:t>
      </w:r>
      <w:r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bude oznámen při poučení</w:t>
      </w:r>
      <w:r w:rsidR="0045331F" w:rsidRPr="00830499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  <w:r w:rsidR="00B85FF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br/>
      </w:r>
      <w:r w:rsidR="00B85FFB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Poloha:</w:t>
      </w:r>
      <w:r w:rsidR="00B85FF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</w:t>
      </w:r>
      <w:r w:rsidR="00B85FF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stoje bez opory, dalekohledy jsou povoleny</w:t>
      </w:r>
      <w:r w:rsidR="0054528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 Chrániče hluku jsou povinné, ochrana zraku doporučena.</w:t>
      </w:r>
      <w:r w:rsidR="00154D12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Na palebné čáře je zakázáno používat mobilní telefony.</w:t>
      </w:r>
    </w:p>
    <w:p w:rsidR="00B85FFB" w:rsidRPr="00B44079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Hodnocení: </w:t>
      </w:r>
      <w:r w:rsidR="0045331F" w:rsidRPr="0045331F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K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aždý účastník soutěže odstřílí všechny disciplíny. Ke konečnému součtu nastřílených bodů dvojice se připíše tolik bodů, o kolik součet věku dvojice přesahuje 1</w:t>
      </w:r>
      <w:r w:rsidR="00E452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0 let</w:t>
      </w:r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Při rovnosti bodů dvojic se hodnotí součet posledních položek,</w:t>
      </w:r>
      <w:r w:rsidRPr="00943321">
        <w:rPr>
          <w:rStyle w:val="apple-style-span"/>
          <w:rFonts w:ascii="Calibri Light" w:hAnsi="Calibri Light" w:cs="Calibri Light"/>
        </w:rPr>
        <w:t> 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pokud bude opět rovnost, tak součet předposledních položek. Hodnotí se dvojice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</w:t>
      </w:r>
      <w:r w:rsidR="00CF063E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 </w:t>
      </w:r>
      <w:r w:rsidR="00B27A8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bonusem</w:t>
      </w:r>
      <w:r w:rsidR="00CF063E" w:rsidRPr="00B44079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.</w:t>
      </w:r>
      <w:r w:rsidR="00B27A81" w:rsidRPr="00B44079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 w:rsidR="00CF063E" w:rsidRPr="00B44079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J</w:t>
      </w:r>
      <w:r w:rsidR="004E4CAE" w:rsidRPr="00B44079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ednotlivci</w:t>
      </w:r>
      <w:r w:rsidR="00B27A81" w:rsidRPr="00B44079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podle počtu nastřílených </w:t>
      </w:r>
      <w:proofErr w:type="gramStart"/>
      <w:r w:rsidR="00B27A81" w:rsidRPr="00B44079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bodů.</w:t>
      </w:r>
      <w:r w:rsidR="004E4CAE" w:rsidRPr="00B44079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.</w:t>
      </w:r>
      <w:proofErr w:type="gramEnd"/>
    </w:p>
    <w:p w:rsidR="0045331F" w:rsidRDefault="00AA5F6E" w:rsidP="0045331F">
      <w:pPr>
        <w:spacing w:line="120" w:lineRule="atLeast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Ceny</w:t>
      </w:r>
      <w:r w:rsidR="00B85FFB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: </w:t>
      </w:r>
      <w:r w:rsidR="00C4629A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N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ejméně do </w:t>
      </w:r>
      <w:r w:rsidR="00871948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3</w:t>
      </w:r>
      <w:r w:rsidR="00F177CF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místa</w:t>
      </w:r>
      <w:r w:rsidR="00CF063E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dvojic a do </w:t>
      </w:r>
      <w:r w:rsidR="00871948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5</w:t>
      </w:r>
      <w:r w:rsidR="00CF063E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místa jednotlivců</w:t>
      </w:r>
      <w:r w:rsidR="0054528E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. Cena závodníka, který se umístí na hodnoceném místě a nepočká na vyhlášení výsledků, propadá ve prospěch </w:t>
      </w:r>
      <w:r w:rsidR="00B80F02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dalšího závodníka v pořadí</w:t>
      </w:r>
      <w:r w:rsidR="0054528E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.</w:t>
      </w:r>
    </w:p>
    <w:p w:rsidR="0045331F" w:rsidRPr="00943321" w:rsidRDefault="0045331F" w:rsidP="0045331F">
      <w:pPr>
        <w:spacing w:line="120" w:lineRule="atLeast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proofErr w:type="gramStart"/>
      <w:r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Sponzor:</w:t>
      </w:r>
      <w:r w:rsidR="0054528E"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</w:t>
      </w:r>
      <w:r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 xml:space="preserve"> „</w:t>
      </w:r>
      <w:r w:rsidRP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 xml:space="preserve"> Vinařství</w:t>
      </w:r>
      <w:proofErr w:type="gramEnd"/>
      <w:r w:rsidRP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 xml:space="preserve"> </w:t>
      </w:r>
      <w:proofErr w:type="spellStart"/>
      <w:r w:rsidRP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>Bočko</w:t>
      </w:r>
      <w:proofErr w:type="spellEnd"/>
      <w:r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>“</w:t>
      </w:r>
      <w:r w:rsidRPr="0045331F">
        <w:rPr>
          <w:rStyle w:val="apple-style-span"/>
          <w:rFonts w:ascii="Calibri Light" w:hAnsi="Calibri Light" w:cs="Calibri Light"/>
          <w:b/>
          <w:color w:val="000000"/>
          <w:sz w:val="20"/>
          <w:szCs w:val="20"/>
          <w:highlight w:val="yellow"/>
        </w:rPr>
        <w:t xml:space="preserve"> z Vrbice (www.vinarstvibocko.cz)</w:t>
      </w:r>
    </w:p>
    <w:p w:rsidR="00B85FFB" w:rsidRPr="00943321" w:rsidRDefault="00B85FFB" w:rsidP="00B85FFB">
      <w:pPr>
        <w:spacing w:after="120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Protesty: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do 30 minut od zveřejnění výsledků</w:t>
      </w:r>
      <w:r w:rsidR="00021F2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,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</w:t>
      </w:r>
      <w:r w:rsidR="00021F2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e</w:t>
      </w:r>
      <w:r w:rsidR="004E4CAE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 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vkladem 200 Kč k rukám hlavního rozhodčího.</w:t>
      </w:r>
    </w:p>
    <w:p w:rsidR="00F177CF" w:rsidRPr="00026597" w:rsidRDefault="00F177CF" w:rsidP="00F177CF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>Organizační ustanovení: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Ředitel soutěže: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  <w:t xml:space="preserve">Jan </w:t>
      </w:r>
      <w:proofErr w:type="spellStart"/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Manlík</w:t>
      </w:r>
      <w:proofErr w:type="spellEnd"/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Tajemník soutěže: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  <w:t>Petr Fiala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Prezentace:                      </w:t>
      </w: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Richard Gabesam 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Hlavní rozhodčí: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ab/>
      </w: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Karel Hartl</w:t>
      </w:r>
    </w:p>
    <w:p w:rsid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Rozhodčí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:           </w:t>
      </w:r>
      <w:r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                 </w:t>
      </w:r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Stanislav Voříšek, </w:t>
      </w:r>
      <w:smartTag w:uri="urn:schemas-microsoft-com:office:smarttags" w:element="PersonName">
        <w:smartTagPr>
          <w:attr w:name="ProductID" w:val="Karel Šmíd"/>
        </w:smartTagPr>
        <w:r w:rsidRPr="00026597">
          <w:rPr>
            <w:rStyle w:val="apple-style-span"/>
            <w:rFonts w:ascii="Calibri Light" w:hAnsi="Calibri Light" w:cs="Calibri Light"/>
            <w:color w:val="000000"/>
            <w:sz w:val="20"/>
            <w:szCs w:val="20"/>
          </w:rPr>
          <w:t>Karel Šmíd</w:t>
        </w:r>
      </w:smartTag>
      <w:r w:rsidRPr="00026597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:rsidR="00026597" w:rsidRPr="00026597" w:rsidRDefault="00026597" w:rsidP="00026597">
      <w:pPr>
        <w:spacing w:after="0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</w:p>
    <w:p w:rsidR="00F177CF" w:rsidRPr="00943321" w:rsidRDefault="00F177CF" w:rsidP="00F177CF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Všichni účastníci soutěže – závodníci, rozhodčí, funkcionáři i hosté se soutěže účastní</w:t>
      </w:r>
      <w:r w:rsidR="00943321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na vlastní nebezpečí, náklady a odpovědnost a jsou povinni dodržovat bezpečnostní opatření, což soutěžící stvrzují svým podpisem na prezenční listině. Rozhodčí a funkcionáři soutěže se mohou soutěže zúčastnit i jako závodníci.</w:t>
      </w:r>
    </w:p>
    <w:p w:rsidR="008B23B3" w:rsidRDefault="003E5B19" w:rsidP="008B23B3">
      <w:pPr>
        <w:pStyle w:val="Normlnweb"/>
        <w:spacing w:after="240"/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lastRenderedPageBreak/>
        <w:t>Občerstvení:</w:t>
      </w:r>
      <w:r w:rsidRPr="00943321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="004B43E3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="008B23B3" w:rsidRPr="008B23B3">
        <w:rPr>
          <w:rStyle w:val="apple-style-span"/>
          <w:rFonts w:ascii="Calibri Light" w:eastAsiaTheme="minorHAnsi" w:hAnsi="Calibri Light" w:cs="Calibri Light"/>
          <w:color w:val="000000"/>
          <w:sz w:val="22"/>
          <w:szCs w:val="22"/>
          <w:lang w:eastAsia="en-US"/>
        </w:rPr>
        <w:t>Při soutěži je zajištěno v areálu střelnice</w:t>
      </w:r>
    </w:p>
    <w:p w:rsidR="003E5B19" w:rsidRPr="00943321" w:rsidRDefault="00584FC1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Pojištění:</w:t>
      </w:r>
      <w:r w:rsidRPr="00943321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Soutěž není pojištěna. Účastníci soutěže se mohou pojistit individuálně</w:t>
      </w:r>
      <w:r w:rsidRPr="00943321">
        <w:rPr>
          <w:rStyle w:val="apple-style-span"/>
          <w:rFonts w:ascii="Calibri Light" w:hAnsi="Calibri Light" w:cs="Calibri Light"/>
          <w:color w:val="000000"/>
        </w:rPr>
        <w:t>.</w:t>
      </w:r>
    </w:p>
    <w:p w:rsidR="00584FC1" w:rsidRPr="00943321" w:rsidRDefault="00CC541C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Zdravotní zajištění:</w:t>
      </w:r>
      <w:r w:rsidRPr="00943321">
        <w:rPr>
          <w:rStyle w:val="apple-style-span"/>
          <w:rFonts w:ascii="Calibri Light" w:hAnsi="Calibri Light" w:cs="Calibri Light"/>
          <w:color w:val="00000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nemocnice Kladno+</w:t>
      </w:r>
      <w:r w:rsidR="002A7AA8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lékárnička na střelnici</w:t>
      </w:r>
    </w:p>
    <w:p w:rsidR="00943321" w:rsidRDefault="00943321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</w:p>
    <w:p w:rsidR="000B1D38" w:rsidRPr="00943321" w:rsidRDefault="000B1D38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ZÁVĚREČNÁ USTANOVENÍ:</w:t>
      </w:r>
    </w:p>
    <w:p w:rsidR="000B1D38" w:rsidRPr="00943321" w:rsidRDefault="000B1D38" w:rsidP="000B1D38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Organizátor soutěže si vyhrazuje právo na změny těchto propozic, změnu programu atd., např. dle počtu přihlášených</w:t>
      </w:r>
      <w:r w:rsidR="00C6724A" w:rsidRPr="00943321">
        <w:rPr>
          <w:rStyle w:val="apple-style-span"/>
          <w:rFonts w:ascii="Calibri Light" w:hAnsi="Calibri Light" w:cs="Calibri Light"/>
          <w:b/>
          <w:color w:val="000000"/>
        </w:rPr>
        <w:t>, počasí</w:t>
      </w:r>
      <w:r w:rsidRPr="00943321">
        <w:rPr>
          <w:rStyle w:val="apple-style-span"/>
          <w:rFonts w:ascii="Calibri Light" w:hAnsi="Calibri Light" w:cs="Calibri Light"/>
          <w:b/>
          <w:color w:val="000000"/>
        </w:rPr>
        <w:t xml:space="preserve"> apod., nejpozději však do vyhlášení začátku soutěže, v den jejího konání oznámením při nástupu a poučení.</w:t>
      </w:r>
    </w:p>
    <w:p w:rsidR="0054528E" w:rsidRPr="00943321" w:rsidRDefault="00584FC1" w:rsidP="007760AB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Bezpečnost: Každý účastník soutěže stvrdí svým podpisem seznámení s provozním řádem střelnice, bezpečnostními předpis a propozicemi soutěže.</w:t>
      </w:r>
    </w:p>
    <w:p w:rsidR="007760AB" w:rsidRPr="00943321" w:rsidRDefault="007760AB" w:rsidP="00943321">
      <w:pPr>
        <w:shd w:val="clear" w:color="auto" w:fill="FFFFFF"/>
        <w:spacing w:after="150" w:line="240" w:lineRule="auto"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Desatero bezpečnosti závodníka: </w:t>
      </w:r>
    </w:p>
    <w:p w:rsidR="007760AB" w:rsidRPr="00943321" w:rsidRDefault="007760AB" w:rsidP="007760AB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Všichni účastníci střelecké soutěže musí být před jejím zahájením poučeni o dodržování bezpečnostních opatření při střelbě a manipulaci se zbraní.</w:t>
      </w:r>
    </w:p>
    <w:p w:rsidR="007760AB" w:rsidRPr="00943321" w:rsidRDefault="007760AB" w:rsidP="007760AB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Účastníci soutěže jsou povinni zdržovat se během střelby v prostoru určeném řídícím střelby a dodržovat jeho pokyny.</w:t>
      </w:r>
    </w:p>
    <w:p w:rsidR="007760AB" w:rsidRPr="00943321" w:rsidRDefault="007760AB" w:rsidP="007760AB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Se zbraněmi je povoleno manipulovat pouze na povel řídícího střelby. Ústí zbraně musí vždy mířit směrem k terčům.</w:t>
      </w:r>
    </w:p>
    <w:p w:rsidR="007760AB" w:rsidRPr="00943321" w:rsidRDefault="007760AB" w:rsidP="007760AB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Střílející zahajuje střelbu pouze na povel řídícího střelby.</w:t>
      </w:r>
    </w:p>
    <w:p w:rsidR="007760AB" w:rsidRPr="00943321" w:rsidRDefault="007760AB" w:rsidP="007760AB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Střílející musí zastavit střelbu okamžitě při povelu „STOP – PALBU ZASTAVIT!“ nebo samostatně v případě, že se v ohroženém prostoru objeví osoby.</w:t>
      </w:r>
    </w:p>
    <w:p w:rsidR="007760AB" w:rsidRPr="00943321" w:rsidRDefault="007760AB" w:rsidP="007760AB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Přenášet zbraně v prostoru střelnice je povoleno jen ve stavu vylučujícím náhodný výstřel. Zbraň musí být vybita a mít vyjmutý zásobník. Manipulace se zbraní je povolena pouze na palebné čáře.</w:t>
      </w:r>
    </w:p>
    <w:p w:rsidR="007760AB" w:rsidRPr="00943321" w:rsidRDefault="007760AB" w:rsidP="007760AB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Výměna střílejících a pohyb osob k terčům se provádí jen na pokyn řídícího střelby po povelu „STOP – PALBU ZASTAVIT- VYBÍT – K PROHLÍDCE ZBRAŇ“, kontrole zbraní a jejich odložení ve stavu vylučujícím výstřel.</w:t>
      </w:r>
    </w:p>
    <w:p w:rsidR="007760AB" w:rsidRPr="00943321" w:rsidRDefault="007760AB" w:rsidP="007760AB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Střílející musí při střelbě používat chrániče sluchu a ochranu očí.</w:t>
      </w:r>
    </w:p>
    <w:p w:rsidR="00943321" w:rsidRPr="00943321" w:rsidRDefault="00943321" w:rsidP="00943321">
      <w:pPr>
        <w:spacing w:after="0" w:line="240" w:lineRule="auto"/>
        <w:ind w:left="-142" w:hanging="142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    9.    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Poruchy zbraně je povinen střílející hlásit řídícímu střelby. Ústí zbraně však musí vždy směřovat do 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</w:t>
      </w:r>
    </w:p>
    <w:p w:rsidR="007760AB" w:rsidRPr="00943321" w:rsidRDefault="00943321" w:rsidP="00943321">
      <w:pPr>
        <w:spacing w:after="0" w:line="240" w:lineRule="auto"/>
        <w:ind w:left="-142" w:hanging="142"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 xml:space="preserve">             </w:t>
      </w:r>
      <w:r w:rsidR="007760AB"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směru střelby.</w:t>
      </w:r>
    </w:p>
    <w:p w:rsidR="007760AB" w:rsidRPr="00943321" w:rsidRDefault="007760AB" w:rsidP="007760AB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ind w:left="375"/>
        <w:contextualSpacing/>
        <w:rPr>
          <w:rStyle w:val="apple-style-span"/>
          <w:rFonts w:ascii="Calibri Light" w:hAnsi="Calibri Light" w:cs="Calibri Light"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Soutěžícím je od zahájení soutěže do ukončení jejich střelby přísně zakázáno požívat alkoholické nápoje</w:t>
      </w:r>
      <w:r w:rsidR="008B23B3" w:rsidRPr="008B23B3">
        <w:rPr>
          <w:rFonts w:ascii="Arial" w:hAnsi="Arial" w:cs="Arial"/>
        </w:rPr>
        <w:t xml:space="preserve"> </w:t>
      </w:r>
      <w:r w:rsidR="008B23B3" w:rsidRPr="008B23B3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ani jiné omamné látky</w:t>
      </w:r>
      <w:r w:rsidRPr="00943321">
        <w:rPr>
          <w:rStyle w:val="apple-style-span"/>
          <w:rFonts w:ascii="Calibri Light" w:hAnsi="Calibri Light" w:cs="Calibri Light"/>
          <w:color w:val="000000"/>
          <w:sz w:val="20"/>
          <w:szCs w:val="20"/>
        </w:rPr>
        <w:t>.</w:t>
      </w:r>
    </w:p>
    <w:p w:rsidR="000B1D38" w:rsidRPr="00943321" w:rsidRDefault="000B1D38" w:rsidP="007760AB">
      <w:pPr>
        <w:shd w:val="clear" w:color="auto" w:fill="FFFFFF"/>
        <w:spacing w:after="150" w:line="240" w:lineRule="auto"/>
        <w:contextualSpacing/>
        <w:rPr>
          <w:rStyle w:val="apple-style-span"/>
          <w:rFonts w:ascii="Calibri Light" w:hAnsi="Calibri Light" w:cs="Calibri Light"/>
          <w:b/>
          <w:color w:val="000000"/>
        </w:rPr>
      </w:pPr>
    </w:p>
    <w:p w:rsidR="007760AB" w:rsidRPr="00943321" w:rsidRDefault="007760AB" w:rsidP="007760AB">
      <w:pPr>
        <w:shd w:val="clear" w:color="auto" w:fill="FFFFFF"/>
        <w:spacing w:after="150" w:line="240" w:lineRule="auto"/>
        <w:contextualSpacing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</w:rPr>
        <w:t> </w:t>
      </w:r>
      <w:r w:rsidR="000B1D38" w:rsidRPr="00943321">
        <w:rPr>
          <w:rStyle w:val="apple-style-span"/>
          <w:rFonts w:ascii="Calibri Light" w:hAnsi="Calibri Light" w:cs="Calibri Light"/>
          <w:b/>
          <w:color w:val="000000"/>
        </w:rPr>
        <w:t>Při porušení bezpečnostních opatření bude závodník ze soutěže vyloučen!</w:t>
      </w:r>
    </w:p>
    <w:p w:rsidR="007760AB" w:rsidRPr="00943321" w:rsidRDefault="00871948" w:rsidP="00F177CF">
      <w:pPr>
        <w:shd w:val="clear" w:color="auto" w:fill="FFFFFF"/>
        <w:spacing w:after="150" w:line="240" w:lineRule="auto"/>
        <w:contextualSpacing/>
        <w:rPr>
          <w:rStyle w:val="apple-style-span"/>
          <w:rFonts w:ascii="Calibri Light" w:hAnsi="Calibri Light" w:cs="Calibri Light"/>
          <w:b/>
          <w:color w:val="000000"/>
        </w:rPr>
      </w:pPr>
      <w:r w:rsidRPr="00943321">
        <w:rPr>
          <w:rStyle w:val="apple-style-span"/>
          <w:rFonts w:ascii="Calibri Light" w:hAnsi="Calibri Light" w:cs="Calibri Light"/>
          <w:b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1329055</wp:posOffset>
            </wp:positionH>
            <wp:positionV relativeFrom="paragraph">
              <wp:posOffset>97155</wp:posOffset>
            </wp:positionV>
            <wp:extent cx="2970217" cy="545084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čk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217" cy="545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FFB" w:rsidRPr="00943321" w:rsidRDefault="004609AE" w:rsidP="004609AE">
      <w:pPr>
        <w:spacing w:after="0" w:line="240" w:lineRule="auto"/>
        <w:jc w:val="center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B85FFB" w:rsidRPr="00943321" w:rsidRDefault="00C6724A" w:rsidP="00C6724A">
      <w:pPr>
        <w:spacing w:after="0" w:line="240" w:lineRule="auto"/>
        <w:jc w:val="center"/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</w:pPr>
      <w:r w:rsidRPr="00943321">
        <w:rPr>
          <w:rStyle w:val="apple-style-span"/>
          <w:rFonts w:ascii="Calibri Light" w:hAnsi="Calibri Light" w:cs="Calibri Light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44BDB" w:rsidRPr="000B1D38" w:rsidRDefault="00615D54" w:rsidP="00615D54">
      <w:pPr>
        <w:spacing w:after="120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C6724A">
        <w:rPr>
          <w:rStyle w:val="apple-style-span"/>
          <w:rFonts w:cs="Arial"/>
          <w:sz w:val="16"/>
          <w:szCs w:val="16"/>
        </w:rPr>
        <w:t>SPONZOR</w:t>
      </w:r>
      <w:r w:rsidR="00B85FFB" w:rsidRPr="00C6724A">
        <w:rPr>
          <w:rStyle w:val="apple-style-span"/>
          <w:rFonts w:cs="Arial"/>
          <w:sz w:val="16"/>
          <w:szCs w:val="16"/>
        </w:rPr>
        <w:br/>
      </w:r>
    </w:p>
    <w:p w:rsidR="000D786E" w:rsidRPr="000B1D38" w:rsidRDefault="000D786E"/>
    <w:p w:rsidR="00871948" w:rsidRPr="000B1D38" w:rsidRDefault="00871948"/>
    <w:sectPr w:rsidR="00871948" w:rsidRPr="000B1D38" w:rsidSect="009675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28" w:rsidRDefault="00613D28" w:rsidP="0054528E">
      <w:pPr>
        <w:spacing w:after="0" w:line="240" w:lineRule="auto"/>
      </w:pPr>
      <w:r>
        <w:separator/>
      </w:r>
    </w:p>
  </w:endnote>
  <w:endnote w:type="continuationSeparator" w:id="0">
    <w:p w:rsidR="00613D28" w:rsidRDefault="00613D28" w:rsidP="0054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8E" w:rsidRDefault="005452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8E" w:rsidRDefault="0054528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8E" w:rsidRDefault="005452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28" w:rsidRDefault="00613D28" w:rsidP="0054528E">
      <w:pPr>
        <w:spacing w:after="0" w:line="240" w:lineRule="auto"/>
      </w:pPr>
      <w:r>
        <w:separator/>
      </w:r>
    </w:p>
  </w:footnote>
  <w:footnote w:type="continuationSeparator" w:id="0">
    <w:p w:rsidR="00613D28" w:rsidRDefault="00613D28" w:rsidP="0054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8E" w:rsidRDefault="005452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8E" w:rsidRDefault="0054528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8E" w:rsidRDefault="0054528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47E"/>
    <w:multiLevelType w:val="multilevel"/>
    <w:tmpl w:val="FBEE5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2B20"/>
    <w:multiLevelType w:val="multilevel"/>
    <w:tmpl w:val="534C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05DF1"/>
    <w:multiLevelType w:val="multilevel"/>
    <w:tmpl w:val="77F0A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53EFF"/>
    <w:multiLevelType w:val="multilevel"/>
    <w:tmpl w:val="EC54D0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B592E"/>
    <w:multiLevelType w:val="multilevel"/>
    <w:tmpl w:val="E0F80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A29B0"/>
    <w:multiLevelType w:val="multilevel"/>
    <w:tmpl w:val="DA7A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F62EC3"/>
    <w:multiLevelType w:val="multilevel"/>
    <w:tmpl w:val="6254B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C70F7"/>
    <w:multiLevelType w:val="multilevel"/>
    <w:tmpl w:val="FD287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27868"/>
    <w:multiLevelType w:val="hybridMultilevel"/>
    <w:tmpl w:val="FEE2A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617E7"/>
    <w:multiLevelType w:val="multilevel"/>
    <w:tmpl w:val="79D66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37AF3"/>
    <w:multiLevelType w:val="multilevel"/>
    <w:tmpl w:val="3EDC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83A38"/>
    <w:multiLevelType w:val="multilevel"/>
    <w:tmpl w:val="8ED879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3EB4"/>
    <w:multiLevelType w:val="multilevel"/>
    <w:tmpl w:val="7CB21A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0E560E"/>
    <w:multiLevelType w:val="multilevel"/>
    <w:tmpl w:val="5762A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D52CDB"/>
    <w:multiLevelType w:val="multilevel"/>
    <w:tmpl w:val="10F270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F77C96"/>
    <w:multiLevelType w:val="multilevel"/>
    <w:tmpl w:val="96468E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E3C86"/>
    <w:multiLevelType w:val="multilevel"/>
    <w:tmpl w:val="24ECDF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2"/>
  </w:num>
  <w:num w:numId="13">
    <w:abstractNumId w:val="14"/>
  </w:num>
  <w:num w:numId="14">
    <w:abstractNumId w:val="16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DB"/>
    <w:rsid w:val="00021F2B"/>
    <w:rsid w:val="0002203A"/>
    <w:rsid w:val="00026597"/>
    <w:rsid w:val="00027E95"/>
    <w:rsid w:val="00045985"/>
    <w:rsid w:val="00081416"/>
    <w:rsid w:val="000B1D38"/>
    <w:rsid w:val="000D786E"/>
    <w:rsid w:val="00154D12"/>
    <w:rsid w:val="001D0B28"/>
    <w:rsid w:val="00232411"/>
    <w:rsid w:val="0029053A"/>
    <w:rsid w:val="002A7AA8"/>
    <w:rsid w:val="002D540E"/>
    <w:rsid w:val="00352D8A"/>
    <w:rsid w:val="003B7BDD"/>
    <w:rsid w:val="003C06E6"/>
    <w:rsid w:val="003E5B19"/>
    <w:rsid w:val="0041078F"/>
    <w:rsid w:val="0045331F"/>
    <w:rsid w:val="004609AE"/>
    <w:rsid w:val="00493330"/>
    <w:rsid w:val="00493A5B"/>
    <w:rsid w:val="004A6280"/>
    <w:rsid w:val="004B43E3"/>
    <w:rsid w:val="004E4CAE"/>
    <w:rsid w:val="00540E3D"/>
    <w:rsid w:val="0054528E"/>
    <w:rsid w:val="00584FC1"/>
    <w:rsid w:val="005C5F3F"/>
    <w:rsid w:val="005D679D"/>
    <w:rsid w:val="005F5588"/>
    <w:rsid w:val="00613D28"/>
    <w:rsid w:val="00615D54"/>
    <w:rsid w:val="006323C6"/>
    <w:rsid w:val="006F1CC1"/>
    <w:rsid w:val="007114F9"/>
    <w:rsid w:val="00722493"/>
    <w:rsid w:val="007760AB"/>
    <w:rsid w:val="00822C7D"/>
    <w:rsid w:val="00830499"/>
    <w:rsid w:val="0084008E"/>
    <w:rsid w:val="008508ED"/>
    <w:rsid w:val="00871948"/>
    <w:rsid w:val="008B158A"/>
    <w:rsid w:val="008B23B3"/>
    <w:rsid w:val="00943321"/>
    <w:rsid w:val="00944BDB"/>
    <w:rsid w:val="009675C6"/>
    <w:rsid w:val="00A17257"/>
    <w:rsid w:val="00A23267"/>
    <w:rsid w:val="00A33CD8"/>
    <w:rsid w:val="00A433D1"/>
    <w:rsid w:val="00AA5F6E"/>
    <w:rsid w:val="00B255FB"/>
    <w:rsid w:val="00B27A81"/>
    <w:rsid w:val="00B44079"/>
    <w:rsid w:val="00B80F02"/>
    <w:rsid w:val="00B85FFB"/>
    <w:rsid w:val="00C4629A"/>
    <w:rsid w:val="00C6724A"/>
    <w:rsid w:val="00C722D5"/>
    <w:rsid w:val="00C76A79"/>
    <w:rsid w:val="00CC541C"/>
    <w:rsid w:val="00CF063E"/>
    <w:rsid w:val="00D96B62"/>
    <w:rsid w:val="00E02868"/>
    <w:rsid w:val="00E27C50"/>
    <w:rsid w:val="00E452B3"/>
    <w:rsid w:val="00E56F36"/>
    <w:rsid w:val="00E67DEE"/>
    <w:rsid w:val="00ED2B82"/>
    <w:rsid w:val="00F177CF"/>
    <w:rsid w:val="00F45600"/>
    <w:rsid w:val="00FA3DF8"/>
    <w:rsid w:val="00FD497B"/>
    <w:rsid w:val="00FD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C6"/>
  </w:style>
  <w:style w:type="paragraph" w:styleId="Nadpis1">
    <w:name w:val="heading 1"/>
    <w:basedOn w:val="Normln"/>
    <w:link w:val="Nadpis1Char"/>
    <w:uiPriority w:val="9"/>
    <w:qFormat/>
    <w:rsid w:val="00944BDB"/>
    <w:pPr>
      <w:spacing w:before="120" w:after="240" w:line="276" w:lineRule="atLeast"/>
      <w:outlineLvl w:val="0"/>
    </w:pPr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4BDB"/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4BDB"/>
    <w:rPr>
      <w:strike w:val="0"/>
      <w:dstrike w:val="0"/>
      <w:color w:val="0088CC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944BDB"/>
    <w:rPr>
      <w:i/>
      <w:iCs/>
    </w:rPr>
  </w:style>
  <w:style w:type="character" w:styleId="Siln">
    <w:name w:val="Strong"/>
    <w:basedOn w:val="Standardnpsmoodstavce"/>
    <w:uiPriority w:val="22"/>
    <w:qFormat/>
    <w:rsid w:val="00944BD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4B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44B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44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pcf7-form-control-wrap">
    <w:name w:val="wpcf7-form-control-wrap"/>
    <w:basedOn w:val="Standardnpsmoodstavce"/>
    <w:rsid w:val="00944BD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44B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44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style-span">
    <w:name w:val="apple-style-span"/>
    <w:basedOn w:val="Standardnpsmoodstavce"/>
    <w:rsid w:val="00B85FFB"/>
  </w:style>
  <w:style w:type="character" w:customStyle="1" w:styleId="apple-converted-space">
    <w:name w:val="apple-converted-space"/>
    <w:basedOn w:val="Standardnpsmoodstavce"/>
    <w:rsid w:val="00B85FFB"/>
  </w:style>
  <w:style w:type="paragraph" w:styleId="Zhlav">
    <w:name w:val="header"/>
    <w:basedOn w:val="Normln"/>
    <w:link w:val="ZhlavChar"/>
    <w:uiPriority w:val="99"/>
    <w:unhideWhenUsed/>
    <w:rsid w:val="0054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28E"/>
  </w:style>
  <w:style w:type="paragraph" w:styleId="Zpat">
    <w:name w:val="footer"/>
    <w:basedOn w:val="Normln"/>
    <w:link w:val="ZpatChar"/>
    <w:uiPriority w:val="99"/>
    <w:unhideWhenUsed/>
    <w:rsid w:val="0054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28E"/>
  </w:style>
  <w:style w:type="paragraph" w:styleId="Odstavecseseznamem">
    <w:name w:val="List Paragraph"/>
    <w:basedOn w:val="Normln"/>
    <w:uiPriority w:val="34"/>
    <w:qFormat/>
    <w:rsid w:val="005D6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C6"/>
  </w:style>
  <w:style w:type="paragraph" w:styleId="Nadpis1">
    <w:name w:val="heading 1"/>
    <w:basedOn w:val="Normln"/>
    <w:link w:val="Nadpis1Char"/>
    <w:uiPriority w:val="9"/>
    <w:qFormat/>
    <w:rsid w:val="00944BDB"/>
    <w:pPr>
      <w:spacing w:before="120" w:after="240" w:line="276" w:lineRule="atLeast"/>
      <w:outlineLvl w:val="0"/>
    </w:pPr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44BDB"/>
    <w:rPr>
      <w:rFonts w:ascii="inherit" w:eastAsia="Times New Roman" w:hAnsi="inherit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44BDB"/>
    <w:rPr>
      <w:strike w:val="0"/>
      <w:dstrike w:val="0"/>
      <w:color w:val="0088CC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944BDB"/>
    <w:rPr>
      <w:i/>
      <w:iCs/>
    </w:rPr>
  </w:style>
  <w:style w:type="character" w:styleId="Siln">
    <w:name w:val="Strong"/>
    <w:basedOn w:val="Standardnpsmoodstavce"/>
    <w:uiPriority w:val="22"/>
    <w:qFormat/>
    <w:rsid w:val="00944BD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44B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44B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44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wpcf7-form-control-wrap">
    <w:name w:val="wpcf7-form-control-wrap"/>
    <w:basedOn w:val="Standardnpsmoodstavce"/>
    <w:rsid w:val="00944BDB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44B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44BDB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style-span">
    <w:name w:val="apple-style-span"/>
    <w:basedOn w:val="Standardnpsmoodstavce"/>
    <w:rsid w:val="00B85FFB"/>
  </w:style>
  <w:style w:type="character" w:customStyle="1" w:styleId="apple-converted-space">
    <w:name w:val="apple-converted-space"/>
    <w:basedOn w:val="Standardnpsmoodstavce"/>
    <w:rsid w:val="00B85FFB"/>
  </w:style>
  <w:style w:type="paragraph" w:styleId="Zhlav">
    <w:name w:val="header"/>
    <w:basedOn w:val="Normln"/>
    <w:link w:val="ZhlavChar"/>
    <w:uiPriority w:val="99"/>
    <w:unhideWhenUsed/>
    <w:rsid w:val="0054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28E"/>
  </w:style>
  <w:style w:type="paragraph" w:styleId="Zpat">
    <w:name w:val="footer"/>
    <w:basedOn w:val="Normln"/>
    <w:link w:val="ZpatChar"/>
    <w:uiPriority w:val="99"/>
    <w:unhideWhenUsed/>
    <w:rsid w:val="0054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28E"/>
  </w:style>
  <w:style w:type="paragraph" w:styleId="Odstavecseseznamem">
    <w:name w:val="List Paragraph"/>
    <w:basedOn w:val="Normln"/>
    <w:uiPriority w:val="34"/>
    <w:qFormat/>
    <w:rsid w:val="005D6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3D3D3"/>
                    <w:right w:val="none" w:sz="0" w:space="0" w:color="auto"/>
                  </w:divBdr>
                  <w:divsChild>
                    <w:div w:id="19665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9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2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8625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7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8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13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07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36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6E1E-74D1-4DA5-A59A-7B72B431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Tereza Vybíralová</cp:lastModifiedBy>
  <cp:revision>2</cp:revision>
  <dcterms:created xsi:type="dcterms:W3CDTF">2022-04-14T11:38:00Z</dcterms:created>
  <dcterms:modified xsi:type="dcterms:W3CDTF">2022-04-14T11:38:00Z</dcterms:modified>
</cp:coreProperties>
</file>